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Bodenbelagarbeiten Betonsteinwer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arbeiten Betonwerkstein im Bauteil A, Sporthalle und Schwimmba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